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CE" w:rsidRDefault="004836CE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</w:pPr>
      <w:r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  <w:t>Flagpole Warehouse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SECTION </w:t>
      </w:r>
      <w:r w:rsidR="00647CFD" w:rsidRPr="00647CFD">
        <w:rPr>
          <w:rFonts w:ascii="Arial" w:eastAsia="Arial" w:hAnsi="Arial" w:cs="Arial"/>
          <w:sz w:val="20"/>
          <w:lang w:val="en-US" w:eastAsia="en-US" w:bidi="en-US"/>
        </w:rPr>
        <w:t>107516</w:t>
      </w:r>
    </w:p>
    <w:p w:rsidR="00F90070" w:rsidRDefault="004F4AE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GROUND SET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:rsidR="00972F56" w:rsidRDefault="00972F5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ECXA25IH Bronze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1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GENERAL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SECTION INCLUDES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 w:rsidR="00032CEA">
        <w:rPr>
          <w:rFonts w:ascii="Arial" w:eastAsia="Arial" w:hAnsi="Arial" w:cs="Arial"/>
          <w:sz w:val="20"/>
          <w:lang w:val="en-US" w:eastAsia="en-US" w:bidi="en-US"/>
        </w:rPr>
        <w:t xml:space="preserve">              </w:t>
      </w:r>
      <w:r w:rsidR="00230BA0">
        <w:rPr>
          <w:rFonts w:ascii="Arial" w:eastAsia="Arial" w:hAnsi="Arial" w:cs="Arial"/>
          <w:sz w:val="20"/>
          <w:lang w:val="en-US" w:eastAsia="en-US" w:bidi="en-US"/>
        </w:rPr>
        <w:t>Aluminum Flagpoles</w:t>
      </w:r>
    </w:p>
    <w:p w:rsidR="003E7BD8" w:rsidRDefault="003E7BD8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      Flags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REFERENCES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Aluminum Association (AA): Aluminum Finishes.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American Society for Testing and Materials (ASTM):</w:t>
      </w:r>
    </w:p>
    <w:p w:rsidR="00F90070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1.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241 - Standard Specification for Aluminum and Aluminum-Alloy Seamless Pipe and Seamless Extruded Tube.</w:t>
      </w:r>
    </w:p>
    <w:p w:rsidR="00F90070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2.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597 - Standard Practice for Heat Treatment of Aluminum Alloys.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972F56" w:rsidRDefault="00972F56" w:rsidP="00972F56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:rsidR="00972F56" w:rsidRDefault="00972F56" w:rsidP="00972F56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:rsidR="00972F56" w:rsidRDefault="00972F56" w:rsidP="00972F56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:rsidR="00972F56" w:rsidRDefault="00972F56" w:rsidP="00972F56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:rsidR="00972F56" w:rsidRDefault="00972F56" w:rsidP="00972F56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:rsidR="00972F56" w:rsidRDefault="00972F56" w:rsidP="00972F56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:rsidR="00972F56" w:rsidRDefault="00972F56" w:rsidP="00972F56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:rsidR="00972F56" w:rsidRDefault="00972F56" w:rsidP="00972F56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:rsidR="00972F56" w:rsidRDefault="00972F56" w:rsidP="00972F56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:rsidR="00972F56" w:rsidRDefault="00972F56" w:rsidP="00972F56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972F56" w:rsidRDefault="00972F56" w:rsidP="00972F56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:rsidR="00972F56" w:rsidRDefault="00972F56" w:rsidP="00972F56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:rsidR="00972F56" w:rsidRDefault="00972F56" w:rsidP="00972F56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:rsidR="00972F56" w:rsidRDefault="00972F56" w:rsidP="00972F56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in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locale of project.</w:t>
      </w:r>
    </w:p>
    <w:p w:rsidR="00972F56" w:rsidRDefault="00972F56" w:rsidP="00972F56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972F56" w:rsidRDefault="00972F56" w:rsidP="00972F56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:rsidR="00972F56" w:rsidRDefault="00972F56" w:rsidP="00972F56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:rsidR="00972F56" w:rsidRDefault="00972F56" w:rsidP="00972F56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:rsidR="00972F56" w:rsidRDefault="00972F56" w:rsidP="00972F56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Handle with protective gloves to prevent unwanted distortion.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1.6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PROJECT CONDITIONS</w:t>
      </w:r>
    </w:p>
    <w:p w:rsidR="00B71BE5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Performance:  Provide flagpole assemblies, including anchorages and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s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upports</w:t>
      </w:r>
      <w:proofErr w:type="gramEnd"/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, capable of withstanding the effects of wind loads, determined according to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NAAMM FP 1001 for specified ground speed.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2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PRODUCTS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MANUFACTURERS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AB6B2F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>
        <w:rPr>
          <w:rFonts w:ascii="Arial" w:eastAsia="Arial" w:hAnsi="Arial" w:cs="Arial"/>
          <w:sz w:val="20"/>
          <w:lang w:val="en-US" w:eastAsia="en-US" w:bidi="en-US"/>
        </w:rPr>
        <w:t>Acceptable Manufacturer:</w:t>
      </w:r>
    </w:p>
    <w:p w:rsidR="003165FA" w:rsidRDefault="00250A9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The Flagpole Warehouse; 3600 Cantrell Indu</w:t>
      </w:r>
      <w:r w:rsidR="003165FA">
        <w:rPr>
          <w:rFonts w:ascii="Arial" w:eastAsia="Arial" w:hAnsi="Arial" w:cs="Arial"/>
          <w:sz w:val="20"/>
          <w:lang w:val="en-US" w:eastAsia="en-US" w:bidi="en-US"/>
        </w:rPr>
        <w:t xml:space="preserve">strial Ct., Acworth, GA 30101.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ASD.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Toll Free Tel: (800) </w:t>
      </w:r>
      <w:r w:rsidR="003165FA">
        <w:rPr>
          <w:rFonts w:ascii="Arial" w:eastAsia="Arial" w:hAnsi="Arial" w:cs="Arial"/>
          <w:sz w:val="20"/>
          <w:lang w:val="en-US" w:eastAsia="en-US" w:bidi="en-US"/>
        </w:rPr>
        <w:t>962-0956.  Fax (770)-974-4560.</w:t>
      </w:r>
    </w:p>
    <w:p w:rsidR="00F90070" w:rsidRDefault="003165FA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Email: </w:t>
      </w:r>
      <w:hyperlink r:id="rId6" w:history="1">
        <w:r w:rsidR="00250A90">
          <w:rPr>
            <w:rFonts w:ascii="Arial" w:eastAsia="Arial" w:hAnsi="Arial" w:cs="Arial"/>
            <w:color w:val="802020"/>
            <w:sz w:val="20"/>
            <w:u w:val="single"/>
            <w:lang w:val="en-US" w:eastAsia="en-US" w:bidi="en-US"/>
          </w:rPr>
          <w:t>flagpoles@flagco.com</w:t>
        </w:r>
      </w:hyperlink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 . Web: </w:t>
      </w:r>
      <w:hyperlink r:id="rId7" w:history="1">
        <w:r w:rsidR="00AD5A22">
          <w:rPr>
            <w:rFonts w:ascii="Arial" w:eastAsia="Arial" w:hAnsi="Arial" w:cs="Arial"/>
            <w:color w:val="802020"/>
            <w:sz w:val="20"/>
            <w:u w:val="single"/>
            <w:lang w:val="en-US" w:eastAsia="en-US" w:bidi="en-US"/>
          </w:rPr>
          <w:t>http://www.flagpolewarehouse.com</w:t>
        </w:r>
      </w:hyperlink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AD5A22"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DB4552" w:rsidRDefault="00DB4552" w:rsidP="00DB455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2.2</w:t>
      </w:r>
      <w:r w:rsidR="0096218A">
        <w:rPr>
          <w:rFonts w:ascii="Arial" w:eastAsia="Arial" w:hAnsi="Arial" w:cs="Arial"/>
          <w:sz w:val="20"/>
          <w:lang w:val="en-US" w:eastAsia="en-US" w:bidi="en-US"/>
        </w:rPr>
        <w:tab/>
      </w:r>
      <w:r w:rsidR="0096218A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:rsidR="00DB4552" w:rsidRDefault="00DB4552" w:rsidP="00DB4552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lastRenderedPageBreak/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Deluxe IH Series:</w:t>
      </w:r>
    </w:p>
    <w:p w:rsidR="00DB4552" w:rsidRDefault="00DB4552" w:rsidP="00DB4552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Internal winch with cable halyard.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M-winch with control stop device and removable handle, stainless-steel cable halyard and concealed revolving truck assembly.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 Provide flush access opening 1/2 inch (13 mm) secured with cylinder lock.</w:t>
      </w:r>
    </w:p>
    <w:p w:rsidR="00DB4552" w:rsidRDefault="00DB4552" w:rsidP="00DB4552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 w:rsidR="0096218A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Exposed Height:</w:t>
      </w:r>
      <w:r>
        <w:rPr>
          <w:rFonts w:ascii="Arial" w:eastAsia="Arial" w:hAnsi="Arial" w:cs="Arial"/>
          <w:sz w:val="20"/>
          <w:lang w:val="en-US" w:eastAsia="en-US" w:bidi="en-US"/>
        </w:rPr>
        <w:tab/>
        <w:t>25ft</w:t>
      </w:r>
    </w:p>
    <w:p w:rsidR="00DB4552" w:rsidRDefault="00DB4552" w:rsidP="00DB4552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 w:rsidR="0096218A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Overall Length:</w:t>
      </w:r>
      <w:r>
        <w:rPr>
          <w:rFonts w:ascii="Arial" w:eastAsia="Arial" w:hAnsi="Arial" w:cs="Arial"/>
          <w:sz w:val="20"/>
          <w:lang w:val="en-US" w:eastAsia="en-US" w:bidi="en-US"/>
        </w:rPr>
        <w:tab/>
        <w:t>27ft</w:t>
      </w:r>
    </w:p>
    <w:p w:rsidR="00DB4552" w:rsidRDefault="00DB4552" w:rsidP="00DB4552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 w:rsidR="0096218A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Diameter: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5”base and 3” top</w:t>
      </w:r>
    </w:p>
    <w:p w:rsidR="00DB4552" w:rsidRDefault="00DB4552" w:rsidP="00DB4552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d.</w:t>
      </w:r>
      <w:r w:rsidR="0096218A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Wall thickness:</w:t>
      </w:r>
      <w:r>
        <w:rPr>
          <w:rFonts w:ascii="Arial" w:eastAsia="Arial" w:hAnsi="Arial" w:cs="Arial"/>
          <w:sz w:val="20"/>
          <w:lang w:val="en-US" w:eastAsia="en-US" w:bidi="en-US"/>
        </w:rPr>
        <w:tab/>
        <w:t>.156”</w:t>
      </w:r>
    </w:p>
    <w:p w:rsidR="00DB4552" w:rsidRDefault="00DB4552" w:rsidP="00DB4552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e.</w:t>
      </w:r>
      <w:r w:rsidR="0096218A">
        <w:rPr>
          <w:rFonts w:ascii="Arial" w:eastAsia="Arial" w:hAnsi="Arial" w:cs="Arial"/>
          <w:sz w:val="20"/>
          <w:lang w:val="en-US" w:eastAsia="en-US" w:bidi="en-US"/>
        </w:rPr>
        <w:tab/>
      </w:r>
      <w:r w:rsidR="00972F56">
        <w:rPr>
          <w:rFonts w:ascii="Arial" w:eastAsia="Arial" w:hAnsi="Arial" w:cs="Arial"/>
          <w:sz w:val="20"/>
          <w:lang w:val="en-US" w:eastAsia="en-US" w:bidi="en-US"/>
        </w:rPr>
        <w:t>Wind Speed:</w:t>
      </w:r>
      <w:r w:rsidR="00972F56">
        <w:rPr>
          <w:rFonts w:ascii="Arial" w:eastAsia="Arial" w:hAnsi="Arial" w:cs="Arial"/>
          <w:sz w:val="20"/>
          <w:lang w:val="en-US" w:eastAsia="en-US" w:bidi="en-US"/>
        </w:rPr>
        <w:tab/>
      </w:r>
      <w:r w:rsidR="00972F56">
        <w:rPr>
          <w:rFonts w:ascii="Arial" w:eastAsia="Arial" w:hAnsi="Arial" w:cs="Arial"/>
          <w:sz w:val="20"/>
          <w:lang w:val="en-US" w:eastAsia="en-US" w:bidi="en-US"/>
        </w:rPr>
        <w:tab/>
        <w:t>1</w:t>
      </w:r>
      <w:r w:rsidR="00F16C17">
        <w:rPr>
          <w:rFonts w:ascii="Arial" w:eastAsia="Arial" w:hAnsi="Arial" w:cs="Arial"/>
          <w:sz w:val="20"/>
          <w:lang w:val="en-US" w:eastAsia="en-US" w:bidi="en-US"/>
        </w:rPr>
        <w:t>17</w:t>
      </w:r>
      <w:bookmarkStart w:id="0" w:name="_GoBack"/>
      <w:bookmarkEnd w:id="0"/>
      <w:r w:rsidR="00972F56">
        <w:rPr>
          <w:rFonts w:ascii="Arial" w:eastAsia="Arial" w:hAnsi="Arial" w:cs="Arial"/>
          <w:sz w:val="20"/>
          <w:lang w:val="en-US" w:eastAsia="en-US" w:bidi="en-US"/>
        </w:rPr>
        <w:t xml:space="preserve"> mph </w:t>
      </w:r>
    </w:p>
    <w:p w:rsidR="00DB4552" w:rsidRDefault="00DB4552" w:rsidP="00DB4552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f.</w:t>
      </w:r>
      <w:r w:rsidR="0096218A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 xml:space="preserve">Mounting Device: </w:t>
      </w:r>
      <w:r>
        <w:rPr>
          <w:rFonts w:ascii="Arial" w:eastAsia="Arial" w:hAnsi="Arial" w:cs="Arial"/>
          <w:sz w:val="20"/>
          <w:lang w:val="en-US" w:eastAsia="en-US" w:bidi="en-US"/>
        </w:rPr>
        <w:tab/>
        <w:t>Ground Sleeve</w:t>
      </w:r>
    </w:p>
    <w:p w:rsidR="00DB4552" w:rsidRDefault="00DB4552" w:rsidP="00DB4552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Finish:</w:t>
      </w:r>
    </w:p>
    <w:p w:rsidR="007D1EC5" w:rsidRDefault="00DB4552" w:rsidP="00DB4552">
      <w:pPr>
        <w:widowControl w:val="0"/>
        <w:tabs>
          <w:tab w:val="left" w:pos="151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12" w:hanging="36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Bronze Anodized Finish: Architectural Class I integrally colored or                </w:t>
      </w:r>
      <w:proofErr w:type="spellStart"/>
      <w:r>
        <w:rPr>
          <w:rFonts w:ascii="Arial" w:eastAsia="Arial" w:hAnsi="Arial" w:cs="Arial"/>
          <w:sz w:val="20"/>
          <w:lang w:val="en-US" w:eastAsia="en-US" w:bidi="en-US"/>
        </w:rPr>
        <w:t>electrolytically</w:t>
      </w:r>
      <w:proofErr w:type="spellEnd"/>
      <w:r>
        <w:rPr>
          <w:rFonts w:ascii="Arial" w:eastAsia="Arial" w:hAnsi="Arial" w:cs="Arial"/>
          <w:sz w:val="20"/>
          <w:lang w:val="en-US" w:eastAsia="en-US" w:bidi="en-US"/>
        </w:rPr>
        <w:t xml:space="preserve"> deposited color coating.</w:t>
      </w:r>
    </w:p>
    <w:p w:rsidR="00F90070" w:rsidRDefault="00F9007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3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proofErr w:type="gramStart"/>
      <w:r w:rsidR="00250A90">
        <w:rPr>
          <w:rFonts w:ascii="Arial" w:eastAsia="Arial" w:hAnsi="Arial" w:cs="Arial"/>
          <w:sz w:val="20"/>
          <w:lang w:val="en-US" w:eastAsia="en-US" w:bidi="en-US"/>
        </w:rPr>
        <w:t>EXECUTION</w:t>
      </w:r>
      <w:proofErr w:type="gramEnd"/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EXAMINATION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Do not begin installation until final grades and elevations have been established.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If others determine final base elevation, confirm with Architect before proceeding.</w:t>
      </w:r>
    </w:p>
    <w:p w:rsidR="0018066F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INSTALLATION</w:t>
      </w:r>
    </w:p>
    <w:p w:rsidR="00F90070" w:rsidRDefault="00250A90" w:rsidP="001770B8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A. 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 flagpole where shown on drawings and in accordance with manufacturer’s written instructions.</w:t>
      </w:r>
      <w:r w:rsidR="001770B8">
        <w:rPr>
          <w:rFonts w:ascii="Arial" w:eastAsia="Arial" w:hAnsi="Arial" w:cs="Arial"/>
          <w:sz w:val="20"/>
          <w:lang w:val="en-US" w:eastAsia="en-US" w:bidi="en-US"/>
        </w:rPr>
        <w:t xml:space="preserve">     </w:t>
      </w:r>
    </w:p>
    <w:p w:rsidR="00F90070" w:rsidRPr="00545EC4" w:rsidRDefault="00545EC4" w:rsidP="00545EC4">
      <w:pPr>
        <w:pStyle w:val="ListParagraph"/>
        <w:widowControl w:val="0"/>
        <w:numPr>
          <w:ilvl w:val="0"/>
          <w:numId w:val="1"/>
        </w:numPr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 w:rsidRPr="00545EC4">
        <w:rPr>
          <w:rFonts w:ascii="Arial" w:eastAsia="Arial" w:hAnsi="Arial" w:cs="Arial"/>
          <w:sz w:val="20"/>
          <w:lang w:val="en-US" w:eastAsia="en-US" w:bidi="en-US"/>
        </w:rPr>
        <w:t xml:space="preserve"> Flagpole shall be plumb.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3.3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 xml:space="preserve">SPECIAL REQUIREMENTS &amp; ACCESSORIES 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1.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Examples: Shoe Bases, Double halyards, eagle ornaments, extra snaps and covers, lock boxes, flag arrangements, lightning rods and flags.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2.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 xml:space="preserve">To add any items to this spec please notate below or call The Flag Company at </w:t>
      </w:r>
      <w:r w:rsidR="00972F56">
        <w:rPr>
          <w:rFonts w:ascii="Arial" w:eastAsia="Arial" w:hAnsi="Arial" w:cs="Arial"/>
          <w:sz w:val="20"/>
          <w:lang w:val="en-US" w:eastAsia="en-US" w:bidi="en-US"/>
        </w:rPr>
        <w:t>800 962 0956</w:t>
      </w: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070" w:rsidRDefault="00F90070">
      <w:pPr>
        <w:widowControl w:val="0"/>
        <w:tabs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</w:tabs>
        <w:ind w:left="8120"/>
        <w:rPr>
          <w:rFonts w:ascii="Arial" w:eastAsia="Arial" w:hAnsi="Arial" w:cs="Arial"/>
          <w:u w:val="single"/>
          <w:lang w:val="en-US" w:eastAsia="en-US" w:bidi="en-US"/>
        </w:rPr>
      </w:pP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4836CE" w:rsidRDefault="00250A90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END OF SECTION</w:t>
      </w:r>
    </w:p>
    <w:sectPr w:rsidR="004836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70"/>
    <w:rsid w:val="00032CEA"/>
    <w:rsid w:val="0005413F"/>
    <w:rsid w:val="000E60F1"/>
    <w:rsid w:val="001770B8"/>
    <w:rsid w:val="00177729"/>
    <w:rsid w:val="0018066F"/>
    <w:rsid w:val="00230BA0"/>
    <w:rsid w:val="00250A90"/>
    <w:rsid w:val="002869C9"/>
    <w:rsid w:val="002F3758"/>
    <w:rsid w:val="00303037"/>
    <w:rsid w:val="003112C4"/>
    <w:rsid w:val="003165FA"/>
    <w:rsid w:val="003340F2"/>
    <w:rsid w:val="00347535"/>
    <w:rsid w:val="003E7BD8"/>
    <w:rsid w:val="00417AE7"/>
    <w:rsid w:val="00464369"/>
    <w:rsid w:val="004836CE"/>
    <w:rsid w:val="004F4AE6"/>
    <w:rsid w:val="00545EC4"/>
    <w:rsid w:val="00563FD8"/>
    <w:rsid w:val="005D4627"/>
    <w:rsid w:val="005E1220"/>
    <w:rsid w:val="00647CFD"/>
    <w:rsid w:val="00696862"/>
    <w:rsid w:val="006F284D"/>
    <w:rsid w:val="00761E3D"/>
    <w:rsid w:val="007D1EC5"/>
    <w:rsid w:val="00813318"/>
    <w:rsid w:val="008348E7"/>
    <w:rsid w:val="0096218A"/>
    <w:rsid w:val="00972F56"/>
    <w:rsid w:val="00986602"/>
    <w:rsid w:val="00991D39"/>
    <w:rsid w:val="00A01113"/>
    <w:rsid w:val="00AB6B2F"/>
    <w:rsid w:val="00AD5A22"/>
    <w:rsid w:val="00B71BE5"/>
    <w:rsid w:val="00DB4552"/>
    <w:rsid w:val="00F16C17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lagpolewarehous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agpoles@flagc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3796</CharactersWithSpaces>
  <SharedDoc>false</SharedDoc>
  <HyperlinkBase>X:\flagpolewarehouse\public_html\flagpoles\commercial\architect specs\commercial specs\architectural series\word_docs\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5</cp:revision>
  <dcterms:created xsi:type="dcterms:W3CDTF">2015-06-22T20:17:00Z</dcterms:created>
  <dcterms:modified xsi:type="dcterms:W3CDTF">2015-07-24T18:39:00Z</dcterms:modified>
</cp:coreProperties>
</file>